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EBC" w:rsidRPr="008F4EBC" w:rsidRDefault="008F4EBC" w:rsidP="00D03E74">
      <w:pPr>
        <w:spacing w:after="0" w:line="240" w:lineRule="auto"/>
        <w:ind w:left="23"/>
        <w:jc w:val="center"/>
        <w:rPr>
          <w:sz w:val="28"/>
          <w:szCs w:val="28"/>
        </w:rPr>
      </w:pPr>
      <w:r w:rsidRPr="008F4EBC">
        <w:rPr>
          <w:sz w:val="28"/>
          <w:szCs w:val="28"/>
        </w:rPr>
        <w:t>Общие признаки употребления наркотиков</w:t>
      </w:r>
    </w:p>
    <w:p w:rsidR="008F4EBC" w:rsidRPr="008F4EBC" w:rsidRDefault="008F4EBC" w:rsidP="00D03E74">
      <w:pPr>
        <w:spacing w:after="0" w:line="240" w:lineRule="auto"/>
        <w:ind w:left="23" w:firstLine="357"/>
        <w:jc w:val="both"/>
        <w:rPr>
          <w:sz w:val="28"/>
          <w:szCs w:val="28"/>
        </w:rPr>
      </w:pPr>
      <w:r w:rsidRPr="00B07B31">
        <w:rPr>
          <w:i/>
          <w:sz w:val="28"/>
          <w:szCs w:val="28"/>
        </w:rPr>
        <w:t>Внешние признаки</w:t>
      </w:r>
      <w:r w:rsidRPr="008F4EBC">
        <w:rPr>
          <w:sz w:val="28"/>
          <w:szCs w:val="28"/>
        </w:rPr>
        <w:t>:</w:t>
      </w:r>
    </w:p>
    <w:p w:rsidR="008F4EBC" w:rsidRPr="00D03E74" w:rsidRDefault="008F4EBC" w:rsidP="00D03E74">
      <w:pPr>
        <w:pStyle w:val="a3"/>
        <w:numPr>
          <w:ilvl w:val="0"/>
          <w:numId w:val="3"/>
        </w:numPr>
        <w:tabs>
          <w:tab w:val="left" w:pos="106"/>
        </w:tabs>
        <w:spacing w:after="0" w:line="240" w:lineRule="auto"/>
        <w:jc w:val="both"/>
        <w:rPr>
          <w:sz w:val="28"/>
          <w:szCs w:val="28"/>
        </w:rPr>
      </w:pPr>
      <w:r w:rsidRPr="00D03E74">
        <w:rPr>
          <w:sz w:val="28"/>
          <w:szCs w:val="28"/>
        </w:rPr>
        <w:t>бледность кожи;</w:t>
      </w:r>
    </w:p>
    <w:p w:rsidR="008F4EBC" w:rsidRPr="00D03E74" w:rsidRDefault="008F4EBC" w:rsidP="00D03E74">
      <w:pPr>
        <w:pStyle w:val="a3"/>
        <w:numPr>
          <w:ilvl w:val="0"/>
          <w:numId w:val="3"/>
        </w:numPr>
        <w:spacing w:after="0" w:line="240" w:lineRule="auto"/>
        <w:jc w:val="both"/>
        <w:rPr>
          <w:sz w:val="28"/>
          <w:szCs w:val="28"/>
        </w:rPr>
      </w:pPr>
      <w:r w:rsidRPr="00D03E74">
        <w:rPr>
          <w:sz w:val="28"/>
          <w:szCs w:val="28"/>
        </w:rPr>
        <w:t>расширенные или суженные зрачки;</w:t>
      </w:r>
    </w:p>
    <w:p w:rsidR="008F4EBC" w:rsidRPr="00D03E74" w:rsidRDefault="008F4EBC" w:rsidP="00D03E74">
      <w:pPr>
        <w:pStyle w:val="a3"/>
        <w:numPr>
          <w:ilvl w:val="0"/>
          <w:numId w:val="3"/>
        </w:numPr>
        <w:tabs>
          <w:tab w:val="left" w:pos="106"/>
        </w:tabs>
        <w:spacing w:after="0" w:line="240" w:lineRule="auto"/>
        <w:jc w:val="both"/>
        <w:rPr>
          <w:sz w:val="28"/>
          <w:szCs w:val="28"/>
        </w:rPr>
      </w:pPr>
      <w:r w:rsidRPr="00D03E74">
        <w:rPr>
          <w:sz w:val="28"/>
          <w:szCs w:val="28"/>
        </w:rPr>
        <w:t>покрасневшие или мутные глаза;</w:t>
      </w:r>
    </w:p>
    <w:p w:rsidR="008F4EBC" w:rsidRPr="00D03E74" w:rsidRDefault="008F4EBC" w:rsidP="00D03E74">
      <w:pPr>
        <w:pStyle w:val="a3"/>
        <w:numPr>
          <w:ilvl w:val="0"/>
          <w:numId w:val="3"/>
        </w:numPr>
        <w:tabs>
          <w:tab w:val="left" w:pos="106"/>
        </w:tabs>
        <w:spacing w:after="0" w:line="240" w:lineRule="auto"/>
        <w:jc w:val="both"/>
        <w:rPr>
          <w:sz w:val="28"/>
          <w:szCs w:val="28"/>
        </w:rPr>
      </w:pPr>
      <w:r w:rsidRPr="00D03E74">
        <w:rPr>
          <w:sz w:val="28"/>
          <w:szCs w:val="28"/>
        </w:rPr>
        <w:t>замедленная речь;</w:t>
      </w:r>
    </w:p>
    <w:p w:rsidR="000E2FCF" w:rsidRPr="00D03E74" w:rsidRDefault="008F4EBC" w:rsidP="00D03E74">
      <w:pPr>
        <w:pStyle w:val="a3"/>
        <w:numPr>
          <w:ilvl w:val="0"/>
          <w:numId w:val="3"/>
        </w:numPr>
        <w:tabs>
          <w:tab w:val="left" w:pos="111"/>
        </w:tabs>
        <w:spacing w:after="0" w:line="240" w:lineRule="auto"/>
        <w:jc w:val="both"/>
        <w:rPr>
          <w:sz w:val="28"/>
          <w:szCs w:val="28"/>
        </w:rPr>
      </w:pPr>
      <w:r w:rsidRPr="00D03E74">
        <w:rPr>
          <w:sz w:val="28"/>
          <w:szCs w:val="28"/>
        </w:rPr>
        <w:t>плохая координация движений.</w:t>
      </w:r>
    </w:p>
    <w:p w:rsidR="008F4EBC" w:rsidRPr="008F4EBC" w:rsidRDefault="008F4EBC" w:rsidP="00B07B31">
      <w:pPr>
        <w:spacing w:after="0" w:line="240" w:lineRule="auto"/>
        <w:ind w:firstLine="380"/>
        <w:jc w:val="both"/>
        <w:rPr>
          <w:sz w:val="28"/>
          <w:szCs w:val="28"/>
        </w:rPr>
      </w:pPr>
      <w:r w:rsidRPr="00B07B31">
        <w:rPr>
          <w:i/>
          <w:sz w:val="28"/>
          <w:szCs w:val="28"/>
        </w:rPr>
        <w:t>Поведенческие признаки</w:t>
      </w:r>
      <w:r w:rsidRPr="008F4EBC">
        <w:rPr>
          <w:sz w:val="28"/>
          <w:szCs w:val="28"/>
        </w:rPr>
        <w:t>:</w:t>
      </w:r>
    </w:p>
    <w:p w:rsidR="008F4EBC" w:rsidRPr="00D03E74" w:rsidRDefault="008F4EBC" w:rsidP="00D03E74">
      <w:pPr>
        <w:pStyle w:val="a3"/>
        <w:numPr>
          <w:ilvl w:val="0"/>
          <w:numId w:val="4"/>
        </w:numPr>
        <w:tabs>
          <w:tab w:val="left" w:pos="102"/>
        </w:tabs>
        <w:spacing w:after="0" w:line="240" w:lineRule="auto"/>
        <w:jc w:val="both"/>
        <w:rPr>
          <w:sz w:val="28"/>
          <w:szCs w:val="28"/>
        </w:rPr>
      </w:pPr>
      <w:r w:rsidRPr="00D03E74">
        <w:rPr>
          <w:sz w:val="28"/>
          <w:szCs w:val="28"/>
        </w:rPr>
        <w:t>увеличивающееся безразличие к происходящему рядом;</w:t>
      </w:r>
    </w:p>
    <w:p w:rsidR="008F4EBC" w:rsidRPr="00D03E74" w:rsidRDefault="008F4EBC" w:rsidP="00D03E74">
      <w:pPr>
        <w:pStyle w:val="a3"/>
        <w:numPr>
          <w:ilvl w:val="0"/>
          <w:numId w:val="4"/>
        </w:numPr>
        <w:tabs>
          <w:tab w:val="left" w:pos="106"/>
        </w:tabs>
        <w:spacing w:after="0" w:line="240" w:lineRule="auto"/>
        <w:jc w:val="both"/>
        <w:rPr>
          <w:sz w:val="28"/>
          <w:szCs w:val="28"/>
        </w:rPr>
      </w:pPr>
      <w:r w:rsidRPr="00D03E74">
        <w:rPr>
          <w:sz w:val="28"/>
          <w:szCs w:val="28"/>
        </w:rPr>
        <w:t>уходы из дома и прогулы в школе;</w:t>
      </w:r>
    </w:p>
    <w:p w:rsidR="008F4EBC" w:rsidRPr="00D03E74" w:rsidRDefault="008F4EBC" w:rsidP="00D03E74">
      <w:pPr>
        <w:pStyle w:val="a3"/>
        <w:numPr>
          <w:ilvl w:val="0"/>
          <w:numId w:val="4"/>
        </w:numPr>
        <w:tabs>
          <w:tab w:val="left" w:pos="102"/>
        </w:tabs>
        <w:spacing w:after="0" w:line="240" w:lineRule="auto"/>
        <w:jc w:val="both"/>
        <w:rPr>
          <w:sz w:val="28"/>
          <w:szCs w:val="28"/>
        </w:rPr>
      </w:pPr>
      <w:r w:rsidRPr="00D03E74">
        <w:rPr>
          <w:sz w:val="28"/>
          <w:szCs w:val="28"/>
        </w:rPr>
        <w:t>трудность в сосредоточении, ухудшение памяти;</w:t>
      </w:r>
    </w:p>
    <w:p w:rsidR="008F4EBC" w:rsidRPr="00D03E74" w:rsidRDefault="008F4EBC" w:rsidP="00D03E74">
      <w:pPr>
        <w:pStyle w:val="a3"/>
        <w:numPr>
          <w:ilvl w:val="0"/>
          <w:numId w:val="4"/>
        </w:numPr>
        <w:tabs>
          <w:tab w:val="left" w:pos="111"/>
        </w:tabs>
        <w:spacing w:after="0" w:line="240" w:lineRule="auto"/>
        <w:jc w:val="both"/>
        <w:rPr>
          <w:sz w:val="28"/>
          <w:szCs w:val="28"/>
        </w:rPr>
      </w:pPr>
      <w:r w:rsidRPr="00D03E74">
        <w:rPr>
          <w:sz w:val="28"/>
          <w:szCs w:val="28"/>
        </w:rPr>
        <w:t>неадекватная реакция на критику;</w:t>
      </w:r>
    </w:p>
    <w:p w:rsidR="008F4EBC" w:rsidRPr="00D03E74" w:rsidRDefault="008F4EBC" w:rsidP="00D03E74">
      <w:pPr>
        <w:pStyle w:val="a3"/>
        <w:numPr>
          <w:ilvl w:val="0"/>
          <w:numId w:val="4"/>
        </w:numPr>
        <w:tabs>
          <w:tab w:val="left" w:pos="102"/>
        </w:tabs>
        <w:spacing w:after="0" w:line="240" w:lineRule="auto"/>
        <w:jc w:val="both"/>
        <w:rPr>
          <w:sz w:val="28"/>
          <w:szCs w:val="28"/>
        </w:rPr>
      </w:pPr>
      <w:r w:rsidRPr="00D03E74">
        <w:rPr>
          <w:sz w:val="28"/>
          <w:szCs w:val="28"/>
        </w:rPr>
        <w:t>частая и неожиданная смена настроения;</w:t>
      </w:r>
    </w:p>
    <w:p w:rsidR="008F4EBC" w:rsidRPr="00D03E74" w:rsidRDefault="008F4EBC" w:rsidP="00D03E74">
      <w:pPr>
        <w:pStyle w:val="a3"/>
        <w:numPr>
          <w:ilvl w:val="0"/>
          <w:numId w:val="4"/>
        </w:numPr>
        <w:tabs>
          <w:tab w:val="left" w:pos="111"/>
        </w:tabs>
        <w:spacing w:after="0" w:line="240" w:lineRule="auto"/>
        <w:jc w:val="both"/>
        <w:rPr>
          <w:sz w:val="28"/>
          <w:szCs w:val="28"/>
        </w:rPr>
      </w:pPr>
      <w:r w:rsidRPr="00D03E74">
        <w:rPr>
          <w:sz w:val="28"/>
          <w:szCs w:val="28"/>
        </w:rPr>
        <w:t>необычные просьбы дать денег;</w:t>
      </w:r>
    </w:p>
    <w:p w:rsidR="008F4EBC" w:rsidRPr="00D03E74" w:rsidRDefault="008F4EBC" w:rsidP="00D03E74">
      <w:pPr>
        <w:pStyle w:val="a3"/>
        <w:numPr>
          <w:ilvl w:val="0"/>
          <w:numId w:val="4"/>
        </w:numPr>
        <w:tabs>
          <w:tab w:val="left" w:pos="106"/>
        </w:tabs>
        <w:spacing w:after="0" w:line="240" w:lineRule="auto"/>
        <w:jc w:val="both"/>
        <w:rPr>
          <w:sz w:val="28"/>
          <w:szCs w:val="28"/>
        </w:rPr>
      </w:pPr>
      <w:r w:rsidRPr="00D03E74">
        <w:rPr>
          <w:sz w:val="28"/>
          <w:szCs w:val="28"/>
        </w:rPr>
        <w:t>пропажа из дома ценностей, одежды и др. вещей;</w:t>
      </w:r>
    </w:p>
    <w:p w:rsidR="008F4EBC" w:rsidRPr="00D03E74" w:rsidRDefault="008F4EBC" w:rsidP="00D03E74">
      <w:pPr>
        <w:pStyle w:val="a3"/>
        <w:numPr>
          <w:ilvl w:val="0"/>
          <w:numId w:val="4"/>
        </w:numPr>
        <w:tabs>
          <w:tab w:val="left" w:pos="102"/>
        </w:tabs>
        <w:spacing w:after="0" w:line="240" w:lineRule="auto"/>
        <w:jc w:val="both"/>
        <w:rPr>
          <w:sz w:val="28"/>
          <w:szCs w:val="28"/>
        </w:rPr>
      </w:pPr>
      <w:r w:rsidRPr="00D03E74">
        <w:rPr>
          <w:sz w:val="28"/>
          <w:szCs w:val="28"/>
        </w:rPr>
        <w:t>частые необъяснимые телефонные звонки;</w:t>
      </w:r>
    </w:p>
    <w:p w:rsidR="008F4EBC" w:rsidRPr="00D03E74" w:rsidRDefault="008F4EBC" w:rsidP="00D03E74">
      <w:pPr>
        <w:pStyle w:val="a3"/>
        <w:numPr>
          <w:ilvl w:val="0"/>
          <w:numId w:val="4"/>
        </w:numPr>
        <w:tabs>
          <w:tab w:val="left" w:pos="106"/>
        </w:tabs>
        <w:spacing w:after="0" w:line="240" w:lineRule="auto"/>
        <w:jc w:val="both"/>
        <w:rPr>
          <w:sz w:val="28"/>
          <w:szCs w:val="28"/>
        </w:rPr>
      </w:pPr>
      <w:r w:rsidRPr="00D03E74">
        <w:rPr>
          <w:sz w:val="28"/>
          <w:szCs w:val="28"/>
        </w:rPr>
        <w:t>появление новых подозрительных друзей;</w:t>
      </w:r>
    </w:p>
    <w:p w:rsidR="008F4EBC" w:rsidRPr="00D03E74" w:rsidRDefault="008F4EBC" w:rsidP="00D03E74">
      <w:pPr>
        <w:pStyle w:val="a3"/>
        <w:numPr>
          <w:ilvl w:val="0"/>
          <w:numId w:val="4"/>
        </w:numPr>
        <w:tabs>
          <w:tab w:val="left" w:pos="111"/>
        </w:tabs>
        <w:spacing w:after="0" w:line="240" w:lineRule="auto"/>
        <w:jc w:val="both"/>
        <w:rPr>
          <w:sz w:val="28"/>
          <w:szCs w:val="28"/>
        </w:rPr>
      </w:pPr>
      <w:r w:rsidRPr="00D03E74">
        <w:rPr>
          <w:sz w:val="28"/>
          <w:szCs w:val="28"/>
        </w:rPr>
        <w:t>потеря аппетита, похудение, иногда чрезмерное потребление пищи;</w:t>
      </w:r>
    </w:p>
    <w:p w:rsidR="008F4EBC" w:rsidRPr="00D03E74" w:rsidRDefault="008F4EBC" w:rsidP="00D03E74">
      <w:pPr>
        <w:pStyle w:val="a3"/>
        <w:numPr>
          <w:ilvl w:val="0"/>
          <w:numId w:val="4"/>
        </w:numPr>
        <w:tabs>
          <w:tab w:val="left" w:pos="102"/>
        </w:tabs>
        <w:spacing w:after="0" w:line="240" w:lineRule="auto"/>
        <w:jc w:val="both"/>
        <w:rPr>
          <w:sz w:val="28"/>
          <w:szCs w:val="28"/>
        </w:rPr>
      </w:pPr>
      <w:r w:rsidRPr="00D03E74">
        <w:rPr>
          <w:sz w:val="28"/>
          <w:szCs w:val="28"/>
        </w:rPr>
        <w:t>хронический кашель.</w:t>
      </w:r>
    </w:p>
    <w:p w:rsidR="008F4EBC" w:rsidRPr="008F4EBC" w:rsidRDefault="008F4EBC" w:rsidP="00B07B31">
      <w:pPr>
        <w:spacing w:after="0" w:line="240" w:lineRule="auto"/>
        <w:ind w:firstLine="380"/>
        <w:jc w:val="both"/>
        <w:rPr>
          <w:sz w:val="28"/>
          <w:szCs w:val="28"/>
        </w:rPr>
      </w:pPr>
      <w:r w:rsidRPr="00B07B31">
        <w:rPr>
          <w:i/>
          <w:sz w:val="28"/>
          <w:szCs w:val="28"/>
        </w:rPr>
        <w:t>Признаки - улики</w:t>
      </w:r>
      <w:r w:rsidRPr="008F4EBC">
        <w:rPr>
          <w:sz w:val="28"/>
          <w:szCs w:val="28"/>
        </w:rPr>
        <w:t>:</w:t>
      </w:r>
    </w:p>
    <w:p w:rsidR="008F4EBC" w:rsidRPr="00D03E74" w:rsidRDefault="008F4EBC" w:rsidP="00D03E74">
      <w:pPr>
        <w:pStyle w:val="a3"/>
        <w:numPr>
          <w:ilvl w:val="0"/>
          <w:numId w:val="5"/>
        </w:numPr>
        <w:tabs>
          <w:tab w:val="left" w:pos="102"/>
        </w:tabs>
        <w:spacing w:after="0" w:line="240" w:lineRule="auto"/>
        <w:jc w:val="both"/>
        <w:rPr>
          <w:sz w:val="28"/>
          <w:szCs w:val="28"/>
        </w:rPr>
      </w:pPr>
      <w:r w:rsidRPr="00D03E74">
        <w:rPr>
          <w:sz w:val="28"/>
          <w:szCs w:val="28"/>
        </w:rPr>
        <w:t>следы от уколов,</w:t>
      </w:r>
    </w:p>
    <w:p w:rsidR="008F4EBC" w:rsidRPr="00D03E74" w:rsidRDefault="00B07B31" w:rsidP="00D03E74">
      <w:pPr>
        <w:pStyle w:val="a3"/>
        <w:numPr>
          <w:ilvl w:val="0"/>
          <w:numId w:val="5"/>
        </w:numPr>
        <w:tabs>
          <w:tab w:val="left" w:pos="111"/>
        </w:tabs>
        <w:spacing w:after="0" w:line="240" w:lineRule="auto"/>
        <w:ind w:right="140"/>
        <w:jc w:val="both"/>
        <w:rPr>
          <w:sz w:val="28"/>
          <w:szCs w:val="28"/>
        </w:rPr>
      </w:pPr>
      <w:r>
        <w:rPr>
          <w:sz w:val="28"/>
          <w:szCs w:val="28"/>
        </w:rPr>
        <w:t xml:space="preserve">порезы, </w:t>
      </w:r>
      <w:r w:rsidR="008F4EBC" w:rsidRPr="00D03E74">
        <w:rPr>
          <w:sz w:val="28"/>
          <w:szCs w:val="28"/>
        </w:rPr>
        <w:t>синяки;</w:t>
      </w:r>
    </w:p>
    <w:p w:rsidR="008F4EBC" w:rsidRPr="00D03E74" w:rsidRDefault="008F4EBC" w:rsidP="00D03E74">
      <w:pPr>
        <w:pStyle w:val="a3"/>
        <w:numPr>
          <w:ilvl w:val="0"/>
          <w:numId w:val="5"/>
        </w:numPr>
        <w:tabs>
          <w:tab w:val="left" w:pos="111"/>
        </w:tabs>
        <w:spacing w:after="0" w:line="240" w:lineRule="auto"/>
        <w:jc w:val="both"/>
        <w:rPr>
          <w:sz w:val="28"/>
          <w:szCs w:val="28"/>
        </w:rPr>
      </w:pPr>
      <w:r w:rsidRPr="00D03E74">
        <w:rPr>
          <w:sz w:val="28"/>
          <w:szCs w:val="28"/>
        </w:rPr>
        <w:t>свёрнутые в трубочку бумажки, маленькие ложечки, капсулы, бутылки, пузырьки.</w:t>
      </w:r>
    </w:p>
    <w:p w:rsidR="00D03E74" w:rsidRDefault="008F4EBC" w:rsidP="00B07B31">
      <w:pPr>
        <w:spacing w:after="0" w:line="240" w:lineRule="auto"/>
        <w:ind w:right="140" w:firstLine="360"/>
        <w:jc w:val="both"/>
        <w:rPr>
          <w:sz w:val="28"/>
          <w:szCs w:val="28"/>
        </w:rPr>
      </w:pPr>
      <w:r w:rsidRPr="00B07B31">
        <w:rPr>
          <w:i/>
          <w:sz w:val="28"/>
          <w:szCs w:val="28"/>
        </w:rPr>
        <w:t>Нарк</w:t>
      </w:r>
      <w:r w:rsidR="00D03E74" w:rsidRPr="00B07B31">
        <w:rPr>
          <w:i/>
          <w:sz w:val="28"/>
          <w:szCs w:val="28"/>
        </w:rPr>
        <w:t>озависимость выражается также</w:t>
      </w:r>
      <w:r w:rsidR="00D03E74">
        <w:rPr>
          <w:sz w:val="28"/>
          <w:szCs w:val="28"/>
        </w:rPr>
        <w:t xml:space="preserve">: </w:t>
      </w:r>
    </w:p>
    <w:p w:rsidR="008F4EBC" w:rsidRPr="00D03E74" w:rsidRDefault="008F4EBC" w:rsidP="00D03E74">
      <w:pPr>
        <w:pStyle w:val="a3"/>
        <w:numPr>
          <w:ilvl w:val="0"/>
          <w:numId w:val="6"/>
        </w:numPr>
        <w:spacing w:after="0" w:line="240" w:lineRule="auto"/>
        <w:ind w:right="140"/>
        <w:jc w:val="both"/>
        <w:rPr>
          <w:sz w:val="28"/>
          <w:szCs w:val="28"/>
        </w:rPr>
      </w:pPr>
      <w:r w:rsidRPr="00D03E74">
        <w:rPr>
          <w:sz w:val="28"/>
          <w:szCs w:val="28"/>
        </w:rPr>
        <w:t>в нарушении сна,</w:t>
      </w:r>
    </w:p>
    <w:p w:rsidR="008F4EBC" w:rsidRPr="00D03E74" w:rsidRDefault="008F4EBC" w:rsidP="00D03E74">
      <w:pPr>
        <w:pStyle w:val="a3"/>
        <w:numPr>
          <w:ilvl w:val="0"/>
          <w:numId w:val="6"/>
        </w:numPr>
        <w:tabs>
          <w:tab w:val="left" w:pos="106"/>
        </w:tabs>
        <w:spacing w:after="0" w:line="240" w:lineRule="auto"/>
        <w:jc w:val="both"/>
        <w:rPr>
          <w:sz w:val="28"/>
          <w:szCs w:val="28"/>
        </w:rPr>
      </w:pPr>
      <w:r w:rsidRPr="00D03E74">
        <w:rPr>
          <w:sz w:val="28"/>
          <w:szCs w:val="28"/>
        </w:rPr>
        <w:t xml:space="preserve">мышечных и суставных </w:t>
      </w:r>
      <w:proofErr w:type="gramStart"/>
      <w:r w:rsidRPr="00D03E74">
        <w:rPr>
          <w:sz w:val="28"/>
          <w:szCs w:val="28"/>
        </w:rPr>
        <w:t>болях</w:t>
      </w:r>
      <w:proofErr w:type="gramEnd"/>
      <w:r w:rsidRPr="00D03E74">
        <w:rPr>
          <w:sz w:val="28"/>
          <w:szCs w:val="28"/>
        </w:rPr>
        <w:t>,</w:t>
      </w:r>
    </w:p>
    <w:p w:rsidR="008F4EBC" w:rsidRPr="00D03E74" w:rsidRDefault="008F4EBC" w:rsidP="00D03E74">
      <w:pPr>
        <w:pStyle w:val="a3"/>
        <w:numPr>
          <w:ilvl w:val="0"/>
          <w:numId w:val="6"/>
        </w:numPr>
        <w:tabs>
          <w:tab w:val="left" w:pos="106"/>
        </w:tabs>
        <w:spacing w:after="0" w:line="240" w:lineRule="auto"/>
        <w:jc w:val="both"/>
        <w:rPr>
          <w:sz w:val="28"/>
          <w:szCs w:val="28"/>
        </w:rPr>
      </w:pPr>
      <w:r w:rsidRPr="00D03E74">
        <w:rPr>
          <w:sz w:val="28"/>
          <w:szCs w:val="28"/>
        </w:rPr>
        <w:t xml:space="preserve">нестабильном артериальном </w:t>
      </w:r>
      <w:proofErr w:type="gramStart"/>
      <w:r w:rsidRPr="00D03E74">
        <w:rPr>
          <w:sz w:val="28"/>
          <w:szCs w:val="28"/>
        </w:rPr>
        <w:t>давлении</w:t>
      </w:r>
      <w:proofErr w:type="gramEnd"/>
      <w:r w:rsidRPr="00D03E74">
        <w:rPr>
          <w:sz w:val="28"/>
          <w:szCs w:val="28"/>
        </w:rPr>
        <w:t>,</w:t>
      </w:r>
    </w:p>
    <w:p w:rsidR="008F4EBC" w:rsidRPr="00D03E74" w:rsidRDefault="008F4EBC" w:rsidP="00D03E74">
      <w:pPr>
        <w:pStyle w:val="a3"/>
        <w:numPr>
          <w:ilvl w:val="0"/>
          <w:numId w:val="6"/>
        </w:numPr>
        <w:tabs>
          <w:tab w:val="left" w:pos="102"/>
        </w:tabs>
        <w:spacing w:after="0" w:line="240" w:lineRule="auto"/>
        <w:jc w:val="both"/>
        <w:rPr>
          <w:sz w:val="28"/>
          <w:szCs w:val="28"/>
        </w:rPr>
      </w:pPr>
      <w:r w:rsidRPr="00D03E74">
        <w:rPr>
          <w:sz w:val="28"/>
          <w:szCs w:val="28"/>
        </w:rPr>
        <w:t>сухости во рту,</w:t>
      </w:r>
    </w:p>
    <w:p w:rsidR="008F4EBC" w:rsidRPr="00D03E74" w:rsidRDefault="008F4EBC" w:rsidP="00D03E74">
      <w:pPr>
        <w:pStyle w:val="a3"/>
        <w:numPr>
          <w:ilvl w:val="0"/>
          <w:numId w:val="6"/>
        </w:numPr>
        <w:tabs>
          <w:tab w:val="left" w:pos="102"/>
        </w:tabs>
        <w:spacing w:after="0" w:line="240" w:lineRule="auto"/>
        <w:jc w:val="both"/>
        <w:rPr>
          <w:sz w:val="28"/>
          <w:szCs w:val="28"/>
        </w:rPr>
      </w:pPr>
      <w:proofErr w:type="gramStart"/>
      <w:r w:rsidRPr="00D03E74">
        <w:rPr>
          <w:sz w:val="28"/>
          <w:szCs w:val="28"/>
        </w:rPr>
        <w:t>снижении</w:t>
      </w:r>
      <w:proofErr w:type="gramEnd"/>
      <w:r w:rsidRPr="00D03E74">
        <w:rPr>
          <w:sz w:val="28"/>
          <w:szCs w:val="28"/>
        </w:rPr>
        <w:t xml:space="preserve"> половой потенции,</w:t>
      </w:r>
    </w:p>
    <w:p w:rsidR="008F4EBC" w:rsidRPr="00D03E74" w:rsidRDefault="008F4EBC" w:rsidP="00D03E74">
      <w:pPr>
        <w:pStyle w:val="a3"/>
        <w:numPr>
          <w:ilvl w:val="0"/>
          <w:numId w:val="6"/>
        </w:numPr>
        <w:tabs>
          <w:tab w:val="left" w:pos="106"/>
        </w:tabs>
        <w:spacing w:after="0" w:line="240" w:lineRule="auto"/>
        <w:jc w:val="both"/>
        <w:rPr>
          <w:sz w:val="28"/>
          <w:szCs w:val="28"/>
        </w:rPr>
      </w:pPr>
      <w:proofErr w:type="gramStart"/>
      <w:r w:rsidRPr="00D03E74">
        <w:rPr>
          <w:sz w:val="28"/>
          <w:szCs w:val="28"/>
        </w:rPr>
        <w:t>нарушении</w:t>
      </w:r>
      <w:proofErr w:type="gramEnd"/>
      <w:r w:rsidRPr="00D03E74">
        <w:rPr>
          <w:sz w:val="28"/>
          <w:szCs w:val="28"/>
        </w:rPr>
        <w:t xml:space="preserve"> менструального цикла,</w:t>
      </w:r>
    </w:p>
    <w:p w:rsidR="008F4EBC" w:rsidRPr="00D03E74" w:rsidRDefault="008F4EBC" w:rsidP="00D03E74">
      <w:pPr>
        <w:pStyle w:val="a3"/>
        <w:numPr>
          <w:ilvl w:val="0"/>
          <w:numId w:val="6"/>
        </w:numPr>
        <w:tabs>
          <w:tab w:val="left" w:pos="106"/>
        </w:tabs>
        <w:spacing w:after="0" w:line="240" w:lineRule="auto"/>
        <w:jc w:val="both"/>
        <w:rPr>
          <w:sz w:val="28"/>
          <w:szCs w:val="28"/>
        </w:rPr>
      </w:pPr>
      <w:proofErr w:type="gramStart"/>
      <w:r w:rsidRPr="00D03E74">
        <w:rPr>
          <w:sz w:val="28"/>
          <w:szCs w:val="28"/>
        </w:rPr>
        <w:t>похудении</w:t>
      </w:r>
      <w:proofErr w:type="gramEnd"/>
      <w:r w:rsidRPr="00D03E74">
        <w:rPr>
          <w:sz w:val="28"/>
          <w:szCs w:val="28"/>
        </w:rPr>
        <w:t>,</w:t>
      </w:r>
    </w:p>
    <w:p w:rsidR="008F4EBC" w:rsidRPr="00D03E74" w:rsidRDefault="008F4EBC" w:rsidP="00D03E74">
      <w:pPr>
        <w:pStyle w:val="a3"/>
        <w:numPr>
          <w:ilvl w:val="0"/>
          <w:numId w:val="6"/>
        </w:numPr>
        <w:tabs>
          <w:tab w:val="left" w:pos="111"/>
        </w:tabs>
        <w:spacing w:after="0" w:line="240" w:lineRule="auto"/>
        <w:jc w:val="both"/>
        <w:rPr>
          <w:sz w:val="28"/>
          <w:szCs w:val="28"/>
        </w:rPr>
      </w:pPr>
      <w:proofErr w:type="gramStart"/>
      <w:r w:rsidRPr="00D03E74">
        <w:rPr>
          <w:sz w:val="28"/>
          <w:szCs w:val="28"/>
        </w:rPr>
        <w:t>нарушении</w:t>
      </w:r>
      <w:proofErr w:type="gramEnd"/>
      <w:r w:rsidRPr="00D03E74">
        <w:rPr>
          <w:sz w:val="28"/>
          <w:szCs w:val="28"/>
        </w:rPr>
        <w:t xml:space="preserve"> защитных свойств организма и др.</w:t>
      </w:r>
    </w:p>
    <w:p w:rsidR="00317F56" w:rsidRPr="00317F56" w:rsidRDefault="00317F56" w:rsidP="00B07B31">
      <w:pPr>
        <w:spacing w:after="0" w:line="240" w:lineRule="auto"/>
        <w:ind w:left="20" w:right="1120" w:firstLine="340"/>
        <w:jc w:val="both"/>
        <w:rPr>
          <w:sz w:val="28"/>
          <w:szCs w:val="28"/>
        </w:rPr>
      </w:pPr>
      <w:r w:rsidRPr="00317F56">
        <w:rPr>
          <w:sz w:val="28"/>
          <w:szCs w:val="28"/>
        </w:rPr>
        <w:t>Что делать, если это произошло — ваш ребенок употребляет наркотики? Прежде всего, попробуйте выяснить:</w:t>
      </w:r>
    </w:p>
    <w:p w:rsidR="00317F56" w:rsidRPr="00D03E74" w:rsidRDefault="00317F56" w:rsidP="00D03E74">
      <w:pPr>
        <w:pStyle w:val="a3"/>
        <w:numPr>
          <w:ilvl w:val="0"/>
          <w:numId w:val="7"/>
        </w:numPr>
        <w:tabs>
          <w:tab w:val="left" w:pos="106"/>
        </w:tabs>
        <w:spacing w:after="0" w:line="240" w:lineRule="auto"/>
        <w:ind w:right="640"/>
        <w:jc w:val="both"/>
        <w:rPr>
          <w:sz w:val="28"/>
          <w:szCs w:val="28"/>
        </w:rPr>
      </w:pPr>
      <w:r w:rsidRPr="00D03E74">
        <w:rPr>
          <w:sz w:val="28"/>
          <w:szCs w:val="28"/>
        </w:rPr>
        <w:t>всё о приеме наркотиков вашим ребёнком: что принимал, сколько, как часто, с какими последствиями, степень тяги, осознание или неосознание опасности;</w:t>
      </w:r>
    </w:p>
    <w:p w:rsidR="00317F56" w:rsidRPr="00D03E74" w:rsidRDefault="00317F56" w:rsidP="00D03E74">
      <w:pPr>
        <w:pStyle w:val="a3"/>
        <w:numPr>
          <w:ilvl w:val="0"/>
          <w:numId w:val="7"/>
        </w:numPr>
        <w:tabs>
          <w:tab w:val="left" w:pos="111"/>
        </w:tabs>
        <w:spacing w:after="0" w:line="240" w:lineRule="auto"/>
        <w:jc w:val="both"/>
        <w:rPr>
          <w:sz w:val="28"/>
          <w:szCs w:val="28"/>
        </w:rPr>
      </w:pPr>
      <w:r w:rsidRPr="00D03E74">
        <w:rPr>
          <w:sz w:val="28"/>
          <w:szCs w:val="28"/>
        </w:rPr>
        <w:t>всё о том обществе или компании, где ребенок оказался втянутым в наркотики;</w:t>
      </w:r>
    </w:p>
    <w:p w:rsidR="00317F56" w:rsidRPr="00317F56" w:rsidRDefault="00317F56" w:rsidP="00B07B31">
      <w:pPr>
        <w:spacing w:after="0" w:line="240" w:lineRule="auto"/>
        <w:ind w:left="20" w:firstLine="360"/>
        <w:jc w:val="both"/>
        <w:rPr>
          <w:sz w:val="28"/>
          <w:szCs w:val="28"/>
        </w:rPr>
      </w:pPr>
      <w:r w:rsidRPr="00317F56">
        <w:rPr>
          <w:sz w:val="28"/>
          <w:szCs w:val="28"/>
        </w:rPr>
        <w:t>Обратитесь за помощью в Кризисный центр (телефон доверия?)</w:t>
      </w:r>
    </w:p>
    <w:p w:rsidR="00317F56" w:rsidRPr="00317F56" w:rsidRDefault="00317F56" w:rsidP="00D03E74">
      <w:pPr>
        <w:spacing w:after="0" w:line="240" w:lineRule="auto"/>
        <w:ind w:left="20" w:firstLine="360"/>
        <w:jc w:val="both"/>
        <w:rPr>
          <w:sz w:val="28"/>
          <w:szCs w:val="28"/>
        </w:rPr>
      </w:pPr>
      <w:r w:rsidRPr="00317F56">
        <w:rPr>
          <w:sz w:val="28"/>
          <w:szCs w:val="28"/>
        </w:rPr>
        <w:lastRenderedPageBreak/>
        <w:t>Ни в каком случае не ругайте, не угрожайте, не бейте.</w:t>
      </w:r>
      <w:r w:rsidR="00D03E74">
        <w:rPr>
          <w:sz w:val="28"/>
          <w:szCs w:val="28"/>
        </w:rPr>
        <w:t xml:space="preserve"> </w:t>
      </w:r>
      <w:r w:rsidRPr="00317F56">
        <w:rPr>
          <w:sz w:val="28"/>
          <w:szCs w:val="28"/>
        </w:rPr>
        <w:t>Беда, которая стала горем для вас и всей семьи, поправима. Но исправить ситуацию можно, только если вы отнесетесь к ней спокойно и обдуманно, так же, как вы раньше относились к другим неприятностям.</w:t>
      </w:r>
    </w:p>
    <w:p w:rsidR="00317F56" w:rsidRPr="00317F56" w:rsidRDefault="00317F56" w:rsidP="00DF3E67">
      <w:pPr>
        <w:spacing w:after="0" w:line="240" w:lineRule="auto"/>
        <w:ind w:left="20" w:right="60" w:firstLine="360"/>
        <w:jc w:val="both"/>
        <w:rPr>
          <w:sz w:val="28"/>
          <w:szCs w:val="28"/>
        </w:rPr>
      </w:pPr>
      <w:r w:rsidRPr="00317F56">
        <w:rPr>
          <w:sz w:val="28"/>
          <w:szCs w:val="28"/>
        </w:rPr>
        <w:t>Меньше говорите — больше делайте. Беседы, которые имеют нравоучительный характер, содержат угрозы, обещания "посадить" ребенка, "сдать" его в больницу, быстро становятся для него привычными, вырабатывают безразличие к своему поведению.</w:t>
      </w:r>
    </w:p>
    <w:p w:rsidR="00317F56" w:rsidRPr="00317F56" w:rsidRDefault="00317F56" w:rsidP="00DF3E67">
      <w:pPr>
        <w:spacing w:after="0" w:line="240" w:lineRule="auto"/>
        <w:ind w:left="20" w:right="60" w:firstLine="360"/>
        <w:jc w:val="both"/>
        <w:rPr>
          <w:sz w:val="28"/>
          <w:szCs w:val="28"/>
        </w:rPr>
      </w:pPr>
      <w:r w:rsidRPr="00317F56">
        <w:rPr>
          <w:sz w:val="28"/>
          <w:szCs w:val="28"/>
        </w:rPr>
        <w:t>Не допускайте «самолечения». Категорически сопротивляйтесь, если подросток захочет заниматься самолечением, используя для этого медикаменты, рекомендованные кем-то из его окружения.</w:t>
      </w:r>
    </w:p>
    <w:p w:rsidR="00317F56" w:rsidRPr="00317F56" w:rsidRDefault="00317F56" w:rsidP="00B07B31">
      <w:pPr>
        <w:spacing w:after="0" w:line="240" w:lineRule="auto"/>
        <w:ind w:left="40" w:right="60" w:firstLine="340"/>
        <w:jc w:val="both"/>
        <w:rPr>
          <w:sz w:val="28"/>
          <w:szCs w:val="28"/>
        </w:rPr>
      </w:pPr>
      <w:r w:rsidRPr="00317F56">
        <w:rPr>
          <w:sz w:val="28"/>
          <w:szCs w:val="28"/>
        </w:rPr>
        <w:t>Не усугубляйте ситуацию криком и угрозами. Берегите собственные силы, они вам еще пригодятся. Тем более</w:t>
      </w:r>
      <w:proofErr w:type="gramStart"/>
      <w:r w:rsidRPr="00317F56">
        <w:rPr>
          <w:sz w:val="28"/>
          <w:szCs w:val="28"/>
        </w:rPr>
        <w:t>,</w:t>
      </w:r>
      <w:proofErr w:type="gramEnd"/>
      <w:r w:rsidRPr="00317F56">
        <w:rPr>
          <w:sz w:val="28"/>
          <w:szCs w:val="28"/>
        </w:rPr>
        <w:t xml:space="preserve"> что выплеском эмоций добиться чего-то будет сложно. Представьте себе, как вы бы себя вели, заболей ваш ребенок другой тяжелой болезнью. В такой ситуации ведь никому не придет в голову унижать и оскорблять его только за то, что он болен. Не считайте, что сын или дочь стали наркоманами только из-за собственной распущенности, корни болезни могут находиться намного глубже. Если состояние здоровья или поведение ребенка доказывают, что он принимает наркотики регулярно, значит, пришло время решительных действий.</w:t>
      </w:r>
    </w:p>
    <w:p w:rsidR="00281887" w:rsidRPr="00281887" w:rsidRDefault="00281887" w:rsidP="00B07B31">
      <w:pPr>
        <w:spacing w:after="0" w:line="240" w:lineRule="auto"/>
        <w:ind w:left="40" w:right="220" w:firstLine="340"/>
        <w:jc w:val="both"/>
        <w:rPr>
          <w:sz w:val="28"/>
          <w:szCs w:val="28"/>
        </w:rPr>
      </w:pPr>
      <w:r w:rsidRPr="00281887">
        <w:rPr>
          <w:rFonts w:eastAsia="Malgun Gothic"/>
          <w:sz w:val="28"/>
          <w:szCs w:val="28"/>
        </w:rPr>
        <w:t xml:space="preserve">Несколько правил, позволяющих предотвратить потребление </w:t>
      </w:r>
      <w:proofErr w:type="spellStart"/>
      <w:r w:rsidRPr="00281887">
        <w:rPr>
          <w:rFonts w:eastAsia="Malgun Gothic"/>
          <w:sz w:val="28"/>
          <w:szCs w:val="28"/>
        </w:rPr>
        <w:t>психоактивных</w:t>
      </w:r>
      <w:proofErr w:type="spellEnd"/>
      <w:r w:rsidRPr="00281887">
        <w:rPr>
          <w:rFonts w:eastAsia="Malgun Gothic"/>
          <w:sz w:val="28"/>
          <w:szCs w:val="28"/>
        </w:rPr>
        <w:t xml:space="preserve"> веществ вашим ребенком</w:t>
      </w:r>
      <w:r w:rsidR="00DF3E67">
        <w:rPr>
          <w:sz w:val="28"/>
          <w:szCs w:val="28"/>
        </w:rPr>
        <w:t>.</w:t>
      </w:r>
    </w:p>
    <w:p w:rsidR="00281887" w:rsidRPr="00281887" w:rsidRDefault="00281887" w:rsidP="00B07B31">
      <w:pPr>
        <w:spacing w:after="0" w:line="240" w:lineRule="auto"/>
        <w:ind w:left="40" w:right="220" w:firstLine="340"/>
        <w:jc w:val="both"/>
        <w:rPr>
          <w:sz w:val="28"/>
          <w:szCs w:val="28"/>
        </w:rPr>
      </w:pPr>
      <w:r w:rsidRPr="00281887">
        <w:rPr>
          <w:rFonts w:eastAsia="Malgun Gothic"/>
          <w:sz w:val="28"/>
          <w:szCs w:val="28"/>
        </w:rPr>
        <w:t>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281887" w:rsidRPr="00B07B31" w:rsidRDefault="00B07B31" w:rsidP="00DF3E67">
      <w:pPr>
        <w:tabs>
          <w:tab w:val="left" w:pos="198"/>
        </w:tabs>
        <w:spacing w:after="0" w:line="240" w:lineRule="auto"/>
        <w:jc w:val="both"/>
        <w:rPr>
          <w:rFonts w:eastAsia="Malgun Gothic"/>
          <w:i/>
          <w:sz w:val="28"/>
          <w:szCs w:val="28"/>
        </w:rPr>
      </w:pPr>
      <w:r>
        <w:rPr>
          <w:rFonts w:eastAsia="Malgun Gothic"/>
          <w:sz w:val="28"/>
          <w:szCs w:val="28"/>
        </w:rPr>
        <w:tab/>
      </w:r>
      <w:r w:rsidR="00281887" w:rsidRPr="00B07B31">
        <w:rPr>
          <w:rFonts w:eastAsia="Malgun Gothic"/>
          <w:i/>
          <w:sz w:val="28"/>
          <w:szCs w:val="28"/>
        </w:rPr>
        <w:t>Общайтесь друг с другом</w:t>
      </w:r>
    </w:p>
    <w:p w:rsidR="00281887" w:rsidRPr="00281887" w:rsidRDefault="00281887" w:rsidP="00B07B31">
      <w:pPr>
        <w:spacing w:after="0" w:line="240" w:lineRule="auto"/>
        <w:ind w:left="40" w:right="40" w:firstLine="668"/>
        <w:jc w:val="both"/>
        <w:rPr>
          <w:sz w:val="28"/>
          <w:szCs w:val="28"/>
        </w:rPr>
      </w:pPr>
      <w:r w:rsidRPr="00281887">
        <w:rPr>
          <w:rFonts w:eastAsia="Malgun Gothic"/>
          <w:sz w:val="28"/>
          <w:szCs w:val="28"/>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w:t>
      </w:r>
    </w:p>
    <w:p w:rsidR="00281887" w:rsidRPr="00281887" w:rsidRDefault="00281887" w:rsidP="00B07B31">
      <w:pPr>
        <w:spacing w:after="0" w:line="240" w:lineRule="auto"/>
        <w:ind w:left="40" w:right="40" w:firstLine="668"/>
        <w:jc w:val="both"/>
        <w:rPr>
          <w:sz w:val="28"/>
          <w:szCs w:val="28"/>
        </w:rPr>
      </w:pPr>
      <w:r w:rsidRPr="00281887">
        <w:rPr>
          <w:rFonts w:eastAsia="Malgun Gothic"/>
          <w:sz w:val="28"/>
          <w:szCs w:val="28"/>
        </w:rPr>
        <w:t>Помните об этом, старайтесь быть инициатором откровенного, открытого общения со своим ребенком.</w:t>
      </w:r>
    </w:p>
    <w:p w:rsidR="00281887" w:rsidRPr="00B07B31" w:rsidRDefault="00B07B31" w:rsidP="00DF3E67">
      <w:pPr>
        <w:tabs>
          <w:tab w:val="left" w:pos="203"/>
        </w:tabs>
        <w:spacing w:after="0" w:line="240" w:lineRule="auto"/>
        <w:jc w:val="both"/>
        <w:rPr>
          <w:rFonts w:eastAsia="Malgun Gothic"/>
          <w:i/>
          <w:sz w:val="28"/>
          <w:szCs w:val="28"/>
        </w:rPr>
      </w:pPr>
      <w:r>
        <w:rPr>
          <w:rFonts w:eastAsia="Malgun Gothic"/>
          <w:sz w:val="28"/>
          <w:szCs w:val="28"/>
        </w:rPr>
        <w:tab/>
      </w:r>
      <w:r w:rsidR="00281887" w:rsidRPr="00B07B31">
        <w:rPr>
          <w:rFonts w:eastAsia="Malgun Gothic"/>
          <w:i/>
          <w:sz w:val="28"/>
          <w:szCs w:val="28"/>
        </w:rPr>
        <w:t>Выслушивайте друг друга</w:t>
      </w:r>
    </w:p>
    <w:p w:rsidR="00C653BB" w:rsidRDefault="00281887" w:rsidP="00B07B31">
      <w:pPr>
        <w:spacing w:after="0" w:line="240" w:lineRule="auto"/>
        <w:ind w:left="40" w:right="660" w:firstLine="360"/>
        <w:jc w:val="both"/>
        <w:rPr>
          <w:sz w:val="28"/>
          <w:szCs w:val="28"/>
        </w:rPr>
      </w:pPr>
      <w:r w:rsidRPr="00281887">
        <w:rPr>
          <w:rFonts w:eastAsia="Malgun Gothic"/>
          <w:sz w:val="28"/>
          <w:szCs w:val="28"/>
        </w:rPr>
        <w:t>Умение слушать — основа эффективного общения, но делать это не так легко, как может показаться со стороны. Умение слушать означает:</w:t>
      </w:r>
      <w:r w:rsidR="00C653BB">
        <w:rPr>
          <w:sz w:val="28"/>
          <w:szCs w:val="28"/>
        </w:rPr>
        <w:t xml:space="preserve"> </w:t>
      </w:r>
    </w:p>
    <w:p w:rsidR="00281887" w:rsidRPr="00DF3E67" w:rsidRDefault="00281887" w:rsidP="00DF3E67">
      <w:pPr>
        <w:pStyle w:val="a3"/>
        <w:numPr>
          <w:ilvl w:val="0"/>
          <w:numId w:val="8"/>
        </w:numPr>
        <w:spacing w:after="0" w:line="240" w:lineRule="auto"/>
        <w:ind w:right="660"/>
        <w:jc w:val="both"/>
        <w:rPr>
          <w:sz w:val="28"/>
          <w:szCs w:val="28"/>
        </w:rPr>
      </w:pPr>
      <w:r w:rsidRPr="00DF3E67">
        <w:rPr>
          <w:rFonts w:eastAsia="Malgun Gothic"/>
          <w:sz w:val="28"/>
          <w:szCs w:val="28"/>
        </w:rPr>
        <w:t>быть внимательным к ребенку;</w:t>
      </w:r>
    </w:p>
    <w:p w:rsidR="00281887" w:rsidRPr="00DF3E67" w:rsidRDefault="00281887" w:rsidP="00DF3E67">
      <w:pPr>
        <w:pStyle w:val="a3"/>
        <w:numPr>
          <w:ilvl w:val="0"/>
          <w:numId w:val="8"/>
        </w:numPr>
        <w:tabs>
          <w:tab w:val="left" w:pos="146"/>
        </w:tabs>
        <w:spacing w:after="0" w:line="240" w:lineRule="auto"/>
        <w:jc w:val="both"/>
        <w:rPr>
          <w:rFonts w:eastAsia="Malgun Gothic"/>
          <w:sz w:val="28"/>
          <w:szCs w:val="28"/>
        </w:rPr>
      </w:pPr>
      <w:r w:rsidRPr="00DF3E67">
        <w:rPr>
          <w:rFonts w:eastAsia="Malgun Gothic"/>
          <w:sz w:val="28"/>
          <w:szCs w:val="28"/>
        </w:rPr>
        <w:t>выслушивать его точку зрения;</w:t>
      </w:r>
    </w:p>
    <w:p w:rsidR="00281887" w:rsidRPr="00DF3E67" w:rsidRDefault="00281887" w:rsidP="00DF3E67">
      <w:pPr>
        <w:pStyle w:val="a3"/>
        <w:numPr>
          <w:ilvl w:val="0"/>
          <w:numId w:val="8"/>
        </w:numPr>
        <w:tabs>
          <w:tab w:val="left" w:pos="141"/>
        </w:tabs>
        <w:spacing w:after="0" w:line="240" w:lineRule="auto"/>
        <w:jc w:val="both"/>
        <w:rPr>
          <w:rFonts w:eastAsia="Malgun Gothic"/>
          <w:sz w:val="28"/>
          <w:szCs w:val="28"/>
        </w:rPr>
      </w:pPr>
      <w:r w:rsidRPr="00DF3E67">
        <w:rPr>
          <w:rFonts w:eastAsia="Malgun Gothic"/>
          <w:sz w:val="28"/>
          <w:szCs w:val="28"/>
        </w:rPr>
        <w:t>уделять внимание взглядам и чувствам ребенка, не споря с ним;</w:t>
      </w:r>
    </w:p>
    <w:p w:rsidR="00DF3E67" w:rsidRPr="00DF3E67" w:rsidRDefault="00281887" w:rsidP="00DF3E67">
      <w:pPr>
        <w:pStyle w:val="a3"/>
        <w:numPr>
          <w:ilvl w:val="0"/>
          <w:numId w:val="8"/>
        </w:numPr>
        <w:spacing w:after="0" w:line="240" w:lineRule="auto"/>
        <w:ind w:right="40"/>
        <w:jc w:val="both"/>
        <w:rPr>
          <w:rFonts w:eastAsia="Malgun Gothic"/>
          <w:sz w:val="28"/>
          <w:szCs w:val="28"/>
        </w:rPr>
      </w:pPr>
      <w:r w:rsidRPr="00DF3E67">
        <w:rPr>
          <w:rFonts w:eastAsia="Malgun Gothic"/>
          <w:sz w:val="28"/>
          <w:szCs w:val="28"/>
        </w:rPr>
        <w:t xml:space="preserve">не надо настаивать, чтобы ребенок выслушивал и принимал ваши представления о чем-либо. </w:t>
      </w:r>
    </w:p>
    <w:p w:rsidR="00281887" w:rsidRPr="00281887" w:rsidRDefault="00281887" w:rsidP="00B07B31">
      <w:pPr>
        <w:spacing w:after="0" w:line="240" w:lineRule="auto"/>
        <w:ind w:left="40" w:right="40" w:firstLine="360"/>
        <w:jc w:val="both"/>
        <w:rPr>
          <w:sz w:val="28"/>
          <w:szCs w:val="28"/>
        </w:rPr>
      </w:pPr>
      <w:r w:rsidRPr="00281887">
        <w:rPr>
          <w:rFonts w:eastAsia="Malgun Gothic"/>
          <w:sz w:val="28"/>
          <w:szCs w:val="28"/>
        </w:rPr>
        <w:t>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281887" w:rsidRPr="00281887" w:rsidRDefault="00281887" w:rsidP="00B07B31">
      <w:pPr>
        <w:spacing w:after="0" w:line="240" w:lineRule="auto"/>
        <w:ind w:left="40" w:right="40" w:firstLine="360"/>
        <w:jc w:val="both"/>
        <w:rPr>
          <w:sz w:val="28"/>
          <w:szCs w:val="28"/>
        </w:rPr>
      </w:pPr>
      <w:r w:rsidRPr="00281887">
        <w:rPr>
          <w:rFonts w:eastAsia="Malgun Gothic"/>
          <w:sz w:val="28"/>
          <w:szCs w:val="28"/>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281887" w:rsidRPr="00E630F9" w:rsidRDefault="00E630F9" w:rsidP="00DF3E67">
      <w:pPr>
        <w:tabs>
          <w:tab w:val="left" w:pos="198"/>
        </w:tabs>
        <w:spacing w:after="0" w:line="240" w:lineRule="auto"/>
        <w:jc w:val="both"/>
        <w:rPr>
          <w:rFonts w:eastAsia="Malgun Gothic"/>
          <w:i/>
          <w:sz w:val="28"/>
          <w:szCs w:val="28"/>
        </w:rPr>
      </w:pPr>
      <w:r>
        <w:rPr>
          <w:rFonts w:eastAsia="Malgun Gothic"/>
          <w:sz w:val="28"/>
          <w:szCs w:val="28"/>
        </w:rPr>
        <w:tab/>
      </w:r>
      <w:r w:rsidR="00281887" w:rsidRPr="00E630F9">
        <w:rPr>
          <w:rFonts w:eastAsia="Malgun Gothic"/>
          <w:i/>
          <w:sz w:val="28"/>
          <w:szCs w:val="28"/>
        </w:rPr>
        <w:t>Ставьте себя на его место</w:t>
      </w:r>
    </w:p>
    <w:p w:rsidR="00281887" w:rsidRPr="00281887" w:rsidRDefault="00281887" w:rsidP="00E630F9">
      <w:pPr>
        <w:spacing w:after="0" w:line="240" w:lineRule="auto"/>
        <w:ind w:left="40" w:right="40" w:firstLine="668"/>
        <w:jc w:val="both"/>
        <w:rPr>
          <w:sz w:val="28"/>
          <w:szCs w:val="28"/>
        </w:rPr>
      </w:pPr>
      <w:r w:rsidRPr="00281887">
        <w:rPr>
          <w:rFonts w:eastAsia="Malgun Gothic"/>
          <w:sz w:val="28"/>
          <w:szCs w:val="28"/>
        </w:rPr>
        <w:t>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281887" w:rsidRPr="00E630F9" w:rsidRDefault="00E630F9" w:rsidP="00DF3E67">
      <w:pPr>
        <w:tabs>
          <w:tab w:val="left" w:pos="203"/>
        </w:tabs>
        <w:spacing w:after="0" w:line="240" w:lineRule="auto"/>
        <w:jc w:val="both"/>
        <w:rPr>
          <w:rFonts w:eastAsia="Malgun Gothic"/>
          <w:i/>
          <w:sz w:val="28"/>
          <w:szCs w:val="28"/>
        </w:rPr>
      </w:pPr>
      <w:r>
        <w:rPr>
          <w:rFonts w:eastAsia="Malgun Gothic"/>
          <w:sz w:val="28"/>
          <w:szCs w:val="28"/>
        </w:rPr>
        <w:tab/>
      </w:r>
      <w:r w:rsidR="00281887" w:rsidRPr="00E630F9">
        <w:rPr>
          <w:rFonts w:eastAsia="Malgun Gothic"/>
          <w:i/>
          <w:sz w:val="28"/>
          <w:szCs w:val="28"/>
        </w:rPr>
        <w:t>Проводите время вместе</w:t>
      </w:r>
    </w:p>
    <w:p w:rsidR="00281887" w:rsidRPr="00281887" w:rsidRDefault="00281887" w:rsidP="00E630F9">
      <w:pPr>
        <w:spacing w:after="0" w:line="240" w:lineRule="auto"/>
        <w:ind w:left="40" w:right="40" w:firstLine="668"/>
        <w:jc w:val="both"/>
        <w:rPr>
          <w:sz w:val="28"/>
          <w:szCs w:val="28"/>
        </w:rPr>
      </w:pPr>
      <w:r w:rsidRPr="00281887">
        <w:rPr>
          <w:rFonts w:eastAsia="Malgun Gothic"/>
          <w:sz w:val="28"/>
          <w:szCs w:val="28"/>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281887" w:rsidRPr="00E630F9" w:rsidRDefault="00281887" w:rsidP="00E630F9">
      <w:pPr>
        <w:spacing w:after="0" w:line="240" w:lineRule="auto"/>
        <w:ind w:left="40" w:firstLine="668"/>
        <w:jc w:val="both"/>
        <w:rPr>
          <w:i/>
          <w:sz w:val="28"/>
          <w:szCs w:val="28"/>
        </w:rPr>
      </w:pPr>
      <w:r w:rsidRPr="00E630F9">
        <w:rPr>
          <w:rFonts w:eastAsia="Malgun Gothic"/>
          <w:i/>
          <w:sz w:val="28"/>
          <w:szCs w:val="28"/>
        </w:rPr>
        <w:t>Дружите с его друзьями</w:t>
      </w:r>
    </w:p>
    <w:p w:rsidR="00C653BB" w:rsidRPr="00C653BB" w:rsidRDefault="00281887" w:rsidP="00E630F9">
      <w:pPr>
        <w:spacing w:after="0" w:line="240" w:lineRule="auto"/>
        <w:ind w:left="40" w:right="220" w:firstLine="668"/>
        <w:jc w:val="both"/>
        <w:rPr>
          <w:sz w:val="28"/>
          <w:szCs w:val="28"/>
        </w:rPr>
      </w:pPr>
      <w:r w:rsidRPr="00281887">
        <w:rPr>
          <w:rFonts w:eastAsia="Malgun Gothic"/>
          <w:sz w:val="28"/>
          <w:szCs w:val="28"/>
        </w:rPr>
        <w:t>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w:t>
      </w:r>
      <w:r w:rsidR="00DF3E67">
        <w:rPr>
          <w:sz w:val="28"/>
          <w:szCs w:val="28"/>
        </w:rPr>
        <w:t xml:space="preserve"> </w:t>
      </w:r>
      <w:r w:rsidR="00C653BB" w:rsidRPr="00C653BB">
        <w:rPr>
          <w:sz w:val="28"/>
          <w:szCs w:val="28"/>
        </w:rPr>
        <w:t xml:space="preserve">поведение детей, их отношение к старшим, к своим обязанностям, к школе </w:t>
      </w:r>
      <w:proofErr w:type="gramStart"/>
      <w:r w:rsidR="00C653BB" w:rsidRPr="00C653BB">
        <w:rPr>
          <w:sz w:val="28"/>
          <w:szCs w:val="28"/>
        </w:rPr>
        <w:t>итак далее</w:t>
      </w:r>
      <w:proofErr w:type="gramEnd"/>
      <w:r w:rsidR="00C653BB" w:rsidRPr="00C653BB">
        <w:rPr>
          <w:sz w:val="28"/>
          <w:szCs w:val="28"/>
        </w:rPr>
        <w:t xml:space="preserve">. Кроме того: в этом возрасте весьма велика тяга </w:t>
      </w:r>
      <w:proofErr w:type="gramStart"/>
      <w:r w:rsidR="00C653BB" w:rsidRPr="00C653BB">
        <w:rPr>
          <w:sz w:val="28"/>
          <w:szCs w:val="28"/>
        </w:rPr>
        <w:t>к</w:t>
      </w:r>
      <w:proofErr w:type="gramEnd"/>
      <w:r w:rsidR="00C653BB" w:rsidRPr="00C653BB">
        <w:rPr>
          <w:sz w:val="28"/>
          <w:szCs w:val="28"/>
        </w:rPr>
        <w:t xml:space="preserve"> </w:t>
      </w:r>
      <w:proofErr w:type="gramStart"/>
      <w:r w:rsidR="00C653BB" w:rsidRPr="00C653BB">
        <w:rPr>
          <w:sz w:val="28"/>
          <w:szCs w:val="28"/>
        </w:rPr>
        <w:t>разного</w:t>
      </w:r>
      <w:proofErr w:type="gramEnd"/>
      <w:r w:rsidR="00C653BB" w:rsidRPr="00C653BB">
        <w:rPr>
          <w:sz w:val="28"/>
          <w:szCs w:val="28"/>
        </w:rPr>
        <w:t xml:space="preserve"> рода экспериментам. Дети пробуют курить, пить. У многих в будущем это может стать привычкой.</w:t>
      </w:r>
    </w:p>
    <w:p w:rsidR="00C653BB" w:rsidRPr="00C653BB" w:rsidRDefault="00C653BB" w:rsidP="00E630F9">
      <w:pPr>
        <w:spacing w:after="0" w:line="240" w:lineRule="auto"/>
        <w:ind w:left="20" w:right="20" w:firstLine="688"/>
        <w:jc w:val="both"/>
        <w:rPr>
          <w:sz w:val="28"/>
          <w:szCs w:val="28"/>
        </w:rPr>
      </w:pPr>
      <w:r w:rsidRPr="00C653BB">
        <w:rPr>
          <w:sz w:val="28"/>
          <w:szCs w:val="28"/>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C653BB" w:rsidRPr="00E630F9" w:rsidRDefault="00C653BB" w:rsidP="00DF3E67">
      <w:pPr>
        <w:spacing w:after="0" w:line="240" w:lineRule="auto"/>
        <w:ind w:left="20"/>
        <w:jc w:val="both"/>
        <w:rPr>
          <w:i/>
          <w:sz w:val="28"/>
          <w:szCs w:val="28"/>
        </w:rPr>
      </w:pPr>
      <w:r w:rsidRPr="00C653BB">
        <w:rPr>
          <w:sz w:val="28"/>
          <w:szCs w:val="28"/>
        </w:rPr>
        <w:t xml:space="preserve"> </w:t>
      </w:r>
      <w:r w:rsidR="00E630F9">
        <w:rPr>
          <w:sz w:val="28"/>
          <w:szCs w:val="28"/>
        </w:rPr>
        <w:tab/>
      </w:r>
      <w:r w:rsidRPr="00E630F9">
        <w:rPr>
          <w:i/>
          <w:sz w:val="28"/>
          <w:szCs w:val="28"/>
        </w:rPr>
        <w:t>Помните, что ваш ребенок уникален</w:t>
      </w:r>
    </w:p>
    <w:p w:rsidR="00C653BB" w:rsidRPr="00C653BB" w:rsidRDefault="00C653BB" w:rsidP="00E630F9">
      <w:pPr>
        <w:spacing w:after="0" w:line="240" w:lineRule="auto"/>
        <w:ind w:left="20" w:right="20" w:firstLine="688"/>
        <w:jc w:val="both"/>
        <w:rPr>
          <w:sz w:val="28"/>
          <w:szCs w:val="28"/>
        </w:rPr>
      </w:pPr>
      <w:r w:rsidRPr="00C653BB">
        <w:rPr>
          <w:sz w:val="28"/>
          <w:szCs w:val="28"/>
        </w:rPr>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w:t>
      </w:r>
      <w:proofErr w:type="gramStart"/>
      <w:r w:rsidRPr="00C653BB">
        <w:rPr>
          <w:sz w:val="28"/>
          <w:szCs w:val="28"/>
        </w:rPr>
        <w:t>Представьте, что будет с вами, если 37 раз в сутки к вам будут обращаться в повелительном тоне, 42 раза — в увещевательном, 50 — в обвинительном?... Цифры не преувеличены: таковы они в среднем у родителей, дети которых имеют наибольшие шансы стать невротиками и психопатами.</w:t>
      </w:r>
      <w:proofErr w:type="gramEnd"/>
      <w:r w:rsidRPr="00C653BB">
        <w:rPr>
          <w:sz w:val="28"/>
          <w:szCs w:val="28"/>
        </w:rPr>
        <w:t xml:space="preserve"> Ребенку нужен отдых от приказаний, распоряжений, уговоров, похвал, порицаний. Нужен </w:t>
      </w:r>
      <w:proofErr w:type="gramStart"/>
      <w:r w:rsidRPr="00C653BB">
        <w:rPr>
          <w:sz w:val="28"/>
          <w:szCs w:val="28"/>
        </w:rPr>
        <w:t>отдых</w:t>
      </w:r>
      <w:proofErr w:type="gramEnd"/>
      <w:r w:rsidRPr="00C653BB">
        <w:rPr>
          <w:sz w:val="28"/>
          <w:szCs w:val="28"/>
        </w:rPr>
        <w:t xml:space="preserve"> и от </w:t>
      </w:r>
      <w:proofErr w:type="gramStart"/>
      <w:r w:rsidRPr="00C653BB">
        <w:rPr>
          <w:sz w:val="28"/>
          <w:szCs w:val="28"/>
        </w:rPr>
        <w:t>каких</w:t>
      </w:r>
      <w:proofErr w:type="gramEnd"/>
      <w:r w:rsidRPr="00C653BB">
        <w:rPr>
          <w:sz w:val="28"/>
          <w:szCs w:val="28"/>
        </w:rPr>
        <w:t xml:space="preserve"> бы то ни было воздействий и обращений! Нужно время от времени распоряжаться собой полностью — т. е. нужна</w:t>
      </w:r>
      <w:r w:rsidRPr="00C653BB">
        <w:rPr>
          <w:smallCaps/>
          <w:sz w:val="28"/>
          <w:szCs w:val="28"/>
        </w:rPr>
        <w:t xml:space="preserve"> </w:t>
      </w:r>
      <w:r w:rsidR="00B07B31">
        <w:rPr>
          <w:smallCaps/>
          <w:sz w:val="28"/>
          <w:szCs w:val="28"/>
          <w:lang w:eastAsia="en-US"/>
        </w:rPr>
        <w:t xml:space="preserve">своя доля </w:t>
      </w:r>
      <w:r w:rsidRPr="00C653BB">
        <w:rPr>
          <w:sz w:val="28"/>
          <w:szCs w:val="28"/>
        </w:rPr>
        <w:t>свободы. Без неё — задохнется дух.</w:t>
      </w:r>
    </w:p>
    <w:p w:rsidR="00C653BB" w:rsidRPr="00E630F9" w:rsidRDefault="00C653BB" w:rsidP="00E630F9">
      <w:pPr>
        <w:spacing w:after="0" w:line="240" w:lineRule="auto"/>
        <w:ind w:firstLine="708"/>
        <w:jc w:val="both"/>
        <w:rPr>
          <w:i/>
          <w:sz w:val="28"/>
          <w:szCs w:val="28"/>
        </w:rPr>
      </w:pPr>
      <w:r w:rsidRPr="00E630F9">
        <w:rPr>
          <w:i/>
          <w:sz w:val="28"/>
          <w:szCs w:val="28"/>
        </w:rPr>
        <w:t>Подавайте пример</w:t>
      </w:r>
    </w:p>
    <w:p w:rsidR="00C653BB" w:rsidRPr="00C653BB" w:rsidRDefault="00C653BB" w:rsidP="00B07B31">
      <w:pPr>
        <w:spacing w:after="0" w:line="240" w:lineRule="auto"/>
        <w:ind w:left="20" w:right="140" w:firstLine="688"/>
        <w:jc w:val="both"/>
        <w:rPr>
          <w:sz w:val="28"/>
          <w:szCs w:val="28"/>
        </w:rPr>
      </w:pPr>
      <w:r w:rsidRPr="00C653BB">
        <w:rPr>
          <w:sz w:val="28"/>
          <w:szCs w:val="28"/>
        </w:rPr>
        <w:t xml:space="preserve">Алкоголь, табак и медицинские препараты используются многими людьми. Конечно, употребление любого из вышеуказанных веществ законно, </w:t>
      </w:r>
      <w:bookmarkStart w:id="0" w:name="_GoBack"/>
      <w:bookmarkEnd w:id="0"/>
      <w:r w:rsidRPr="00C653BB">
        <w:rPr>
          <w:sz w:val="28"/>
          <w:szCs w:val="28"/>
        </w:rPr>
        <w:t xml:space="preserve">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w:t>
      </w:r>
      <w:proofErr w:type="spellStart"/>
      <w:r w:rsidRPr="00C653BB">
        <w:rPr>
          <w:sz w:val="28"/>
          <w:szCs w:val="28"/>
        </w:rPr>
        <w:t>психоактивных</w:t>
      </w:r>
      <w:proofErr w:type="spellEnd"/>
      <w:r w:rsidRPr="00C653BB">
        <w:rPr>
          <w:sz w:val="28"/>
          <w:szCs w:val="28"/>
        </w:rPr>
        <w:t xml:space="preserve">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p>
    <w:p w:rsidR="00317F56" w:rsidRPr="00C653BB" w:rsidRDefault="00317F56" w:rsidP="00B07B31">
      <w:pPr>
        <w:tabs>
          <w:tab w:val="left" w:pos="111"/>
        </w:tabs>
        <w:spacing w:after="0" w:line="240" w:lineRule="auto"/>
        <w:ind w:left="20"/>
        <w:jc w:val="both"/>
        <w:rPr>
          <w:sz w:val="28"/>
          <w:szCs w:val="28"/>
        </w:rPr>
      </w:pPr>
    </w:p>
    <w:sectPr w:rsidR="00317F56" w:rsidRPr="00C653BB" w:rsidSect="008F4EBC">
      <w:pgSz w:w="11909" w:h="16834"/>
      <w:pgMar w:top="1440" w:right="1440" w:bottom="1440" w:left="1440"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14"/>
        <w:szCs w:val="14"/>
        <w:u w:val="none"/>
      </w:rPr>
    </w:lvl>
  </w:abstractNum>
  <w:abstractNum w:abstractNumId="1">
    <w:nsid w:val="00000003"/>
    <w:multiLevelType w:val="multilevel"/>
    <w:tmpl w:val="FB8CC314"/>
    <w:lvl w:ilvl="0">
      <w:start w:val="1"/>
      <w:numFmt w:val="bullet"/>
      <w:lvlText w:val="•"/>
      <w:lvlJc w:val="left"/>
      <w:rPr>
        <w:rFonts w:ascii="Malgun Gothic" w:hAnsi="Times New Roman" w:cs="Malgun Gothic"/>
        <w:b w:val="0"/>
        <w:bCs w:val="0"/>
        <w:i w:val="0"/>
        <w:iCs w:val="0"/>
        <w:smallCaps w:val="0"/>
        <w:strike w:val="0"/>
        <w:color w:val="000000"/>
        <w:spacing w:val="0"/>
        <w:w w:val="100"/>
        <w:position w:val="0"/>
        <w:sz w:val="14"/>
        <w:szCs w:val="14"/>
        <w:u w:val="none"/>
      </w:rPr>
    </w:lvl>
    <w:lvl w:ilvl="1">
      <w:start w:val="3"/>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2">
      <w:start w:val="3"/>
      <w:numFmt w:val="decimal"/>
      <w:lvlText w:val="%2."/>
      <w:lvlJc w:val="left"/>
      <w:rPr>
        <w:rFonts w:ascii="Malgun Gothic" w:hAnsi="Times New Roman" w:cs="Malgun Gothic"/>
        <w:b w:val="0"/>
        <w:bCs w:val="0"/>
        <w:i w:val="0"/>
        <w:iCs w:val="0"/>
        <w:smallCaps w:val="0"/>
        <w:strike w:val="0"/>
        <w:color w:val="000000"/>
        <w:spacing w:val="0"/>
        <w:w w:val="100"/>
        <w:position w:val="0"/>
        <w:sz w:val="14"/>
        <w:szCs w:val="14"/>
        <w:u w:val="none"/>
      </w:rPr>
    </w:lvl>
    <w:lvl w:ilvl="3">
      <w:start w:val="3"/>
      <w:numFmt w:val="decimal"/>
      <w:lvlText w:val="%2."/>
      <w:lvlJc w:val="left"/>
      <w:rPr>
        <w:rFonts w:ascii="Malgun Gothic" w:hAnsi="Times New Roman" w:cs="Malgun Gothic"/>
        <w:b w:val="0"/>
        <w:bCs w:val="0"/>
        <w:i w:val="0"/>
        <w:iCs w:val="0"/>
        <w:smallCaps w:val="0"/>
        <w:strike w:val="0"/>
        <w:color w:val="000000"/>
        <w:spacing w:val="0"/>
        <w:w w:val="100"/>
        <w:position w:val="0"/>
        <w:sz w:val="14"/>
        <w:szCs w:val="14"/>
        <w:u w:val="none"/>
      </w:rPr>
    </w:lvl>
    <w:lvl w:ilvl="4">
      <w:start w:val="3"/>
      <w:numFmt w:val="decimal"/>
      <w:lvlText w:val="%2."/>
      <w:lvlJc w:val="left"/>
      <w:rPr>
        <w:rFonts w:ascii="Malgun Gothic" w:hAnsi="Times New Roman" w:cs="Malgun Gothic"/>
        <w:b w:val="0"/>
        <w:bCs w:val="0"/>
        <w:i w:val="0"/>
        <w:iCs w:val="0"/>
        <w:smallCaps w:val="0"/>
        <w:strike w:val="0"/>
        <w:color w:val="000000"/>
        <w:spacing w:val="0"/>
        <w:w w:val="100"/>
        <w:position w:val="0"/>
        <w:sz w:val="14"/>
        <w:szCs w:val="14"/>
        <w:u w:val="none"/>
      </w:rPr>
    </w:lvl>
    <w:lvl w:ilvl="5">
      <w:start w:val="3"/>
      <w:numFmt w:val="decimal"/>
      <w:lvlText w:val="%2."/>
      <w:lvlJc w:val="left"/>
      <w:rPr>
        <w:rFonts w:ascii="Malgun Gothic" w:hAnsi="Times New Roman" w:cs="Malgun Gothic"/>
        <w:b w:val="0"/>
        <w:bCs w:val="0"/>
        <w:i w:val="0"/>
        <w:iCs w:val="0"/>
        <w:smallCaps w:val="0"/>
        <w:strike w:val="0"/>
        <w:color w:val="000000"/>
        <w:spacing w:val="0"/>
        <w:w w:val="100"/>
        <w:position w:val="0"/>
        <w:sz w:val="14"/>
        <w:szCs w:val="14"/>
        <w:u w:val="none"/>
      </w:rPr>
    </w:lvl>
    <w:lvl w:ilvl="6">
      <w:start w:val="3"/>
      <w:numFmt w:val="decimal"/>
      <w:lvlText w:val="%2."/>
      <w:lvlJc w:val="left"/>
      <w:rPr>
        <w:rFonts w:ascii="Malgun Gothic" w:hAnsi="Times New Roman" w:cs="Malgun Gothic"/>
        <w:b w:val="0"/>
        <w:bCs w:val="0"/>
        <w:i w:val="0"/>
        <w:iCs w:val="0"/>
        <w:smallCaps w:val="0"/>
        <w:strike w:val="0"/>
        <w:color w:val="000000"/>
        <w:spacing w:val="0"/>
        <w:w w:val="100"/>
        <w:position w:val="0"/>
        <w:sz w:val="14"/>
        <w:szCs w:val="14"/>
        <w:u w:val="none"/>
      </w:rPr>
    </w:lvl>
    <w:lvl w:ilvl="7">
      <w:start w:val="3"/>
      <w:numFmt w:val="decimal"/>
      <w:lvlText w:val="%2."/>
      <w:lvlJc w:val="left"/>
      <w:rPr>
        <w:rFonts w:ascii="Malgun Gothic" w:hAnsi="Times New Roman" w:cs="Malgun Gothic"/>
        <w:b w:val="0"/>
        <w:bCs w:val="0"/>
        <w:i w:val="0"/>
        <w:iCs w:val="0"/>
        <w:smallCaps w:val="0"/>
        <w:strike w:val="0"/>
        <w:color w:val="000000"/>
        <w:spacing w:val="0"/>
        <w:w w:val="100"/>
        <w:position w:val="0"/>
        <w:sz w:val="14"/>
        <w:szCs w:val="14"/>
        <w:u w:val="none"/>
      </w:rPr>
    </w:lvl>
    <w:lvl w:ilvl="8">
      <w:start w:val="3"/>
      <w:numFmt w:val="decimal"/>
      <w:lvlText w:val="%2."/>
      <w:lvlJc w:val="left"/>
      <w:rPr>
        <w:rFonts w:ascii="Malgun Gothic" w:hAnsi="Times New Roman" w:cs="Malgun Gothic"/>
        <w:b w:val="0"/>
        <w:bCs w:val="0"/>
        <w:i w:val="0"/>
        <w:iCs w:val="0"/>
        <w:smallCaps w:val="0"/>
        <w:strike w:val="0"/>
        <w:color w:val="000000"/>
        <w:spacing w:val="0"/>
        <w:w w:val="100"/>
        <w:position w:val="0"/>
        <w:sz w:val="14"/>
        <w:szCs w:val="14"/>
        <w:u w:val="none"/>
      </w:rPr>
    </w:lvl>
  </w:abstractNum>
  <w:abstractNum w:abstractNumId="2">
    <w:nsid w:val="13572AF3"/>
    <w:multiLevelType w:val="hybridMultilevel"/>
    <w:tmpl w:val="AFB65F70"/>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3">
    <w:nsid w:val="16420EE0"/>
    <w:multiLevelType w:val="hybridMultilevel"/>
    <w:tmpl w:val="BC768A48"/>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4">
    <w:nsid w:val="520143A1"/>
    <w:multiLevelType w:val="hybridMultilevel"/>
    <w:tmpl w:val="7344885A"/>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5">
    <w:nsid w:val="55F152AC"/>
    <w:multiLevelType w:val="hybridMultilevel"/>
    <w:tmpl w:val="D0A2737E"/>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6">
    <w:nsid w:val="5AB81BF1"/>
    <w:multiLevelType w:val="hybridMultilevel"/>
    <w:tmpl w:val="5D82B2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4472033"/>
    <w:multiLevelType w:val="hybridMultilevel"/>
    <w:tmpl w:val="E4C2A756"/>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1F"/>
    <w:rsid w:val="000E2FCF"/>
    <w:rsid w:val="00281887"/>
    <w:rsid w:val="00317F56"/>
    <w:rsid w:val="003A6839"/>
    <w:rsid w:val="00474D32"/>
    <w:rsid w:val="004E4AB2"/>
    <w:rsid w:val="005103B2"/>
    <w:rsid w:val="0062741F"/>
    <w:rsid w:val="0074715B"/>
    <w:rsid w:val="007E332E"/>
    <w:rsid w:val="007F1BBD"/>
    <w:rsid w:val="008F39A6"/>
    <w:rsid w:val="008F4EBC"/>
    <w:rsid w:val="009225D6"/>
    <w:rsid w:val="00A76739"/>
    <w:rsid w:val="00AF4B46"/>
    <w:rsid w:val="00B07B31"/>
    <w:rsid w:val="00C653BB"/>
    <w:rsid w:val="00D03E74"/>
    <w:rsid w:val="00DF3E67"/>
    <w:rsid w:val="00E63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kern w:val="24"/>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kern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3E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kern w:val="24"/>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kern w:val="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3E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1183</Words>
  <Characters>6746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Ульянов Михаил Юрьевич</dc:creator>
  <cp:keywords/>
  <dc:description/>
  <cp:lastModifiedBy>Ульянов Михаил Юрьевич</cp:lastModifiedBy>
  <cp:revision>7</cp:revision>
  <dcterms:created xsi:type="dcterms:W3CDTF">2013-06-18T08:13:00Z</dcterms:created>
  <dcterms:modified xsi:type="dcterms:W3CDTF">2013-06-18T08:52:00Z</dcterms:modified>
</cp:coreProperties>
</file>